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2C82" w14:textId="36BA697F" w:rsidR="0021592D" w:rsidRPr="00A504F9" w:rsidRDefault="0021592D" w:rsidP="00A504F9">
      <w:pPr>
        <w:jc w:val="center"/>
        <w:rPr>
          <w:rFonts w:ascii="Helvetica" w:hAnsi="Helvetica"/>
          <w:b/>
          <w:bCs/>
          <w:i/>
          <w:iCs/>
          <w:sz w:val="28"/>
          <w:szCs w:val="28"/>
        </w:rPr>
      </w:pPr>
      <w:r>
        <w:rPr>
          <w:rFonts w:ascii="Helvetica" w:hAnsi="Helvetica"/>
          <w:b/>
          <w:bCs/>
          <w:sz w:val="28"/>
          <w:szCs w:val="28"/>
        </w:rPr>
        <w:t xml:space="preserve">La notion de </w:t>
      </w:r>
      <w:r w:rsidR="00A504F9" w:rsidRPr="00A504F9">
        <w:rPr>
          <w:rFonts w:ascii="Helvetica" w:hAnsi="Helvetica"/>
          <w:b/>
          <w:bCs/>
          <w:i/>
          <w:iCs/>
          <w:sz w:val="28"/>
          <w:szCs w:val="28"/>
        </w:rPr>
        <w:t>B</w:t>
      </w:r>
      <w:r w:rsidRPr="00A504F9">
        <w:rPr>
          <w:rFonts w:ascii="Helvetica" w:hAnsi="Helvetica"/>
          <w:b/>
          <w:bCs/>
          <w:i/>
          <w:iCs/>
          <w:sz w:val="28"/>
          <w:szCs w:val="28"/>
        </w:rPr>
        <w:t>havana</w:t>
      </w:r>
    </w:p>
    <w:p w14:paraId="7DDE728C" w14:textId="77777777" w:rsidR="0021592D" w:rsidRDefault="0021592D">
      <w:pPr>
        <w:rPr>
          <w:rFonts w:ascii="Helvetica" w:hAnsi="Helvetica"/>
          <w:b/>
          <w:bCs/>
          <w:sz w:val="28"/>
          <w:szCs w:val="28"/>
        </w:rPr>
      </w:pPr>
    </w:p>
    <w:p w14:paraId="1BF11A5B" w14:textId="7940407F" w:rsidR="0021592D" w:rsidRDefault="0021592D">
      <w:pPr>
        <w:rPr>
          <w:rFonts w:ascii="Helvetica" w:hAnsi="Helvetica"/>
        </w:rPr>
      </w:pPr>
      <w:r w:rsidRPr="0021592D">
        <w:rPr>
          <w:rFonts w:ascii="Helvetica" w:hAnsi="Helvetica"/>
          <w:b/>
          <w:bCs/>
          <w:i/>
          <w:iCs/>
        </w:rPr>
        <w:t>Bhavana </w:t>
      </w:r>
      <w:r>
        <w:rPr>
          <w:rFonts w:ascii="Helvetica" w:hAnsi="Helvetica"/>
        </w:rPr>
        <w:t xml:space="preserve">: attention maintenue dirigée vers un lieu du corps, vers une sensation, ou une direction donnée. Ce mot contient la racine des verbes </w:t>
      </w:r>
      <w:r w:rsidRPr="0021592D">
        <w:rPr>
          <w:rFonts w:ascii="Helvetica" w:hAnsi="Helvetica"/>
          <w:i/>
          <w:iCs/>
        </w:rPr>
        <w:t xml:space="preserve">être </w:t>
      </w:r>
      <w:r>
        <w:rPr>
          <w:rFonts w:ascii="Helvetica" w:hAnsi="Helvetica"/>
        </w:rPr>
        <w:t xml:space="preserve">et </w:t>
      </w:r>
      <w:r w:rsidRPr="0021592D">
        <w:rPr>
          <w:rFonts w:ascii="Helvetica" w:hAnsi="Helvetica"/>
          <w:i/>
          <w:iCs/>
        </w:rPr>
        <w:t>devenir</w:t>
      </w:r>
      <w:r>
        <w:rPr>
          <w:rFonts w:ascii="Helvetica" w:hAnsi="Helvetica"/>
        </w:rPr>
        <w:t>.</w:t>
      </w:r>
    </w:p>
    <w:p w14:paraId="700899A3" w14:textId="3F1559E1" w:rsidR="0021592D" w:rsidRDefault="0021592D">
      <w:pPr>
        <w:rPr>
          <w:rFonts w:ascii="Helvetica" w:hAnsi="Helvetica"/>
        </w:rPr>
      </w:pPr>
      <w:r>
        <w:rPr>
          <w:rFonts w:ascii="Helvetica" w:hAnsi="Helvetica"/>
        </w:rPr>
        <w:t xml:space="preserve">Le </w:t>
      </w:r>
      <w:proofErr w:type="spellStart"/>
      <w:r w:rsidRPr="0021592D">
        <w:rPr>
          <w:rFonts w:ascii="Helvetica" w:hAnsi="Helvetica"/>
          <w:b/>
          <w:bCs/>
          <w:i/>
          <w:iCs/>
        </w:rPr>
        <w:t>bhavana</w:t>
      </w:r>
      <w:proofErr w:type="spellEnd"/>
      <w:r>
        <w:rPr>
          <w:rFonts w:ascii="Helvetica" w:hAnsi="Helvetica"/>
        </w:rPr>
        <w:t xml:space="preserve"> trouve son efficacité dans le fait qu’il est un support entre réel et imaginaire, entre concret et subtil, et révèle la vitalité, l’intelligence du corps qui est déjà là. L’observation est réalisée en se plaçant à l’extérieur du corps pour voir à l’intérieur. Avec ce qu’on est, on peut prendre appui sur ce qui est afin de reconnaître, accueillir ce qui est subtil en nous en le délivrant des obstacles nourris par l’imaginaire.</w:t>
      </w:r>
    </w:p>
    <w:p w14:paraId="1425C34C" w14:textId="0235D944" w:rsidR="0021592D" w:rsidRDefault="0021592D">
      <w:pPr>
        <w:rPr>
          <w:rFonts w:ascii="Helvetica" w:hAnsi="Helvetica"/>
        </w:rPr>
      </w:pPr>
      <w:proofErr w:type="spellStart"/>
      <w:r>
        <w:rPr>
          <w:rFonts w:ascii="Helvetica" w:hAnsi="Helvetica"/>
        </w:rPr>
        <w:t>Martyn</w:t>
      </w:r>
      <w:proofErr w:type="spellEnd"/>
      <w:r>
        <w:rPr>
          <w:rFonts w:ascii="Helvetica" w:hAnsi="Helvetica"/>
        </w:rPr>
        <w:t xml:space="preserve"> Neal, </w:t>
      </w:r>
      <w:r w:rsidR="00A504F9">
        <w:rPr>
          <w:rFonts w:ascii="Helvetica" w:hAnsi="Helvetica"/>
        </w:rPr>
        <w:t xml:space="preserve">dans la revue </w:t>
      </w:r>
      <w:r w:rsidR="00A504F9" w:rsidRPr="00A504F9">
        <w:rPr>
          <w:rFonts w:ascii="Helvetica" w:hAnsi="Helvetica"/>
          <w:i/>
          <w:iCs/>
        </w:rPr>
        <w:t>Aperçus</w:t>
      </w:r>
      <w:r w:rsidR="00A504F9">
        <w:rPr>
          <w:rFonts w:ascii="Helvetica" w:hAnsi="Helvetica"/>
        </w:rPr>
        <w:t xml:space="preserve"> printemps 2007</w:t>
      </w:r>
      <w:r>
        <w:rPr>
          <w:rFonts w:ascii="Helvetica" w:hAnsi="Helvetica"/>
        </w:rPr>
        <w:t xml:space="preserve"> </w:t>
      </w:r>
    </w:p>
    <w:p w14:paraId="2AB5F61E" w14:textId="77777777" w:rsidR="0021592D" w:rsidRDefault="0021592D">
      <w:pPr>
        <w:rPr>
          <w:rFonts w:ascii="Helvetica" w:hAnsi="Helvetica"/>
        </w:rPr>
      </w:pPr>
    </w:p>
    <w:p w14:paraId="6BBA9113" w14:textId="34BA5A55" w:rsidR="0021592D" w:rsidRDefault="0021592D">
      <w:pPr>
        <w:rPr>
          <w:rFonts w:ascii="Helvetica" w:hAnsi="Helvetica"/>
        </w:rPr>
      </w:pPr>
      <w:r>
        <w:rPr>
          <w:rFonts w:ascii="Helvetica" w:hAnsi="Helvetica"/>
        </w:rPr>
        <w:t xml:space="preserve">Le </w:t>
      </w:r>
      <w:proofErr w:type="spellStart"/>
      <w:r>
        <w:rPr>
          <w:rFonts w:ascii="Helvetica" w:hAnsi="Helvetica"/>
        </w:rPr>
        <w:t>bhavana</w:t>
      </w:r>
      <w:proofErr w:type="spellEnd"/>
      <w:r>
        <w:rPr>
          <w:rFonts w:ascii="Helvetica" w:hAnsi="Helvetica"/>
        </w:rPr>
        <w:t xml:space="preserve"> est une indication donnée dans la pratique qui demande un détour. Il n’est </w:t>
      </w:r>
      <w:r w:rsidR="00A504F9">
        <w:rPr>
          <w:rFonts w:ascii="Helvetica" w:hAnsi="Helvetica"/>
        </w:rPr>
        <w:t>pa</w:t>
      </w:r>
      <w:r>
        <w:rPr>
          <w:rFonts w:ascii="Helvetica" w:hAnsi="Helvetica"/>
        </w:rPr>
        <w:t xml:space="preserve">s immédiatement possible de le mettre en application car il désigne le plus souvent une chose que nous n’avons pas l’habitude de faire ou que nous ne sommes pas enclin à faire. Il est justement là pour provoquer une hésitation, un petit dérangement dans la façon de négocier un geste qui fasse tourner les choses autrement. Alors soudain le ressenti est autre, </w:t>
      </w:r>
      <w:r w:rsidR="00A504F9">
        <w:rPr>
          <w:rFonts w:ascii="Helvetica" w:hAnsi="Helvetica"/>
        </w:rPr>
        <w:t>un espace s’ouvre, le souffle passe, une sensation de présence nous envahit. (…)</w:t>
      </w:r>
    </w:p>
    <w:p w14:paraId="62FC88E4" w14:textId="4FF84F8F" w:rsidR="00A504F9" w:rsidRDefault="00A504F9">
      <w:pPr>
        <w:rPr>
          <w:rFonts w:ascii="Helvetica" w:hAnsi="Helvetica"/>
        </w:rPr>
      </w:pPr>
      <w:r>
        <w:rPr>
          <w:rFonts w:ascii="Helvetica" w:hAnsi="Helvetica"/>
        </w:rPr>
        <w:t xml:space="preserve">Béatrice Viard, dans : </w:t>
      </w:r>
      <w:r w:rsidRPr="00A504F9">
        <w:rPr>
          <w:rFonts w:ascii="Helvetica" w:hAnsi="Helvetica"/>
          <w:i/>
          <w:iCs/>
        </w:rPr>
        <w:t>On ne sait pas ce que peut le corps</w:t>
      </w:r>
      <w:r>
        <w:rPr>
          <w:rFonts w:ascii="Helvetica" w:hAnsi="Helvetica"/>
        </w:rPr>
        <w:t>, Cahier de Présence d’Esprit</w:t>
      </w:r>
    </w:p>
    <w:p w14:paraId="7489C884" w14:textId="77777777" w:rsidR="00A504F9" w:rsidRDefault="00A504F9">
      <w:pPr>
        <w:rPr>
          <w:rFonts w:ascii="Helvetica" w:hAnsi="Helvetica"/>
        </w:rPr>
      </w:pPr>
    </w:p>
    <w:p w14:paraId="57972DFA" w14:textId="0F2E0BDD" w:rsidR="00A504F9" w:rsidRDefault="00A504F9">
      <w:pPr>
        <w:rPr>
          <w:rFonts w:ascii="Helvetica" w:hAnsi="Helvetica"/>
        </w:rPr>
      </w:pPr>
      <w:r>
        <w:rPr>
          <w:rFonts w:ascii="Helvetica" w:hAnsi="Helvetica"/>
        </w:rPr>
        <w:t>Pour aller plus loin :</w:t>
      </w:r>
    </w:p>
    <w:p w14:paraId="3DFADCE7" w14:textId="47589139" w:rsidR="00A504F9" w:rsidRDefault="00A504F9">
      <w:pPr>
        <w:rPr>
          <w:rFonts w:ascii="Helvetica" w:hAnsi="Helvetica"/>
        </w:rPr>
      </w:pPr>
      <w:r>
        <w:rPr>
          <w:rFonts w:ascii="Helvetica" w:hAnsi="Helvetica"/>
        </w:rPr>
        <w:t xml:space="preserve"> Voir le journal de notre association </w:t>
      </w:r>
      <w:proofErr w:type="spellStart"/>
      <w:r>
        <w:rPr>
          <w:rFonts w:ascii="Helvetica" w:hAnsi="Helvetica"/>
        </w:rPr>
        <w:t>iFYPC</w:t>
      </w:r>
      <w:proofErr w:type="spellEnd"/>
      <w:r>
        <w:rPr>
          <w:rFonts w:ascii="Helvetica" w:hAnsi="Helvetica"/>
        </w:rPr>
        <w:t>, n°48, mai 2015, dont ces passages sont tirés.</w:t>
      </w:r>
    </w:p>
    <w:p w14:paraId="6180D886" w14:textId="03EE8B9E" w:rsidR="00A504F9" w:rsidRDefault="00A504F9">
      <w:pPr>
        <w:rPr>
          <w:rFonts w:ascii="Helvetica" w:hAnsi="Helvetica"/>
        </w:rPr>
      </w:pPr>
      <w:r>
        <w:rPr>
          <w:rFonts w:ascii="Helvetica" w:hAnsi="Helvetica"/>
        </w:rPr>
        <w:t xml:space="preserve"> Emprunter à la Bibliothèque IFYPC les Cahiers de Présence d’Esprit n°3,8,9,13 (également </w:t>
      </w:r>
      <w:proofErr w:type="gramStart"/>
      <w:r>
        <w:rPr>
          <w:rFonts w:ascii="Helvetica" w:hAnsi="Helvetica"/>
        </w:rPr>
        <w:t>disponibles</w:t>
      </w:r>
      <w:proofErr w:type="gramEnd"/>
      <w:r>
        <w:rPr>
          <w:rFonts w:ascii="Helvetica" w:hAnsi="Helvetica"/>
        </w:rPr>
        <w:t xml:space="preserve"> à l’achat auprès de l’association IFYPC).</w:t>
      </w:r>
    </w:p>
    <w:p w14:paraId="74DC0CBF" w14:textId="7C742219" w:rsidR="00A504F9" w:rsidRDefault="00A504F9">
      <w:pPr>
        <w:rPr>
          <w:rFonts w:ascii="Helvetica" w:hAnsi="Helvetica"/>
        </w:rPr>
      </w:pPr>
    </w:p>
    <w:p w14:paraId="3F38968A" w14:textId="77777777" w:rsidR="00A504F9" w:rsidRDefault="00A504F9">
      <w:pPr>
        <w:rPr>
          <w:rFonts w:ascii="Helvetica" w:hAnsi="Helvetica"/>
        </w:rPr>
      </w:pPr>
    </w:p>
    <w:p w14:paraId="51415BE1" w14:textId="77777777" w:rsidR="00A504F9" w:rsidRDefault="00A504F9">
      <w:pPr>
        <w:rPr>
          <w:rFonts w:ascii="Helvetica" w:hAnsi="Helvetica"/>
        </w:rPr>
      </w:pPr>
    </w:p>
    <w:p w14:paraId="1907B95A" w14:textId="77777777" w:rsidR="00A504F9" w:rsidRPr="0021592D" w:rsidRDefault="00A504F9">
      <w:pPr>
        <w:rPr>
          <w:rFonts w:ascii="Helvetica" w:hAnsi="Helvetica"/>
        </w:rPr>
      </w:pPr>
    </w:p>
    <w:sectPr w:rsidR="00A504F9" w:rsidRPr="00215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82"/>
    <w:rsid w:val="000C7182"/>
    <w:rsid w:val="0021592D"/>
    <w:rsid w:val="004349B0"/>
    <w:rsid w:val="009A5287"/>
    <w:rsid w:val="00A50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BB03"/>
  <w15:chartTrackingRefBased/>
  <w15:docId w15:val="{B44AB691-2A6C-4AFA-8325-B9CBDAE8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718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0C71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0C718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0C718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0C718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0C718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C718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C718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C718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718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0C718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0C718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0C718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0C718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0C71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C71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C71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C7182"/>
    <w:rPr>
      <w:rFonts w:eastAsiaTheme="majorEastAsia" w:cstheme="majorBidi"/>
      <w:color w:val="272727" w:themeColor="text1" w:themeTint="D8"/>
    </w:rPr>
  </w:style>
  <w:style w:type="paragraph" w:styleId="Titre">
    <w:name w:val="Title"/>
    <w:basedOn w:val="Normal"/>
    <w:next w:val="Normal"/>
    <w:link w:val="TitreCar"/>
    <w:uiPriority w:val="10"/>
    <w:qFormat/>
    <w:rsid w:val="000C7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C71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718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C71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718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C7182"/>
    <w:rPr>
      <w:i/>
      <w:iCs/>
      <w:color w:val="404040" w:themeColor="text1" w:themeTint="BF"/>
    </w:rPr>
  </w:style>
  <w:style w:type="paragraph" w:styleId="Paragraphedeliste">
    <w:name w:val="List Paragraph"/>
    <w:basedOn w:val="Normal"/>
    <w:uiPriority w:val="34"/>
    <w:qFormat/>
    <w:rsid w:val="000C7182"/>
    <w:pPr>
      <w:ind w:left="720"/>
      <w:contextualSpacing/>
    </w:pPr>
  </w:style>
  <w:style w:type="character" w:styleId="Accentuationintense">
    <w:name w:val="Intense Emphasis"/>
    <w:basedOn w:val="Policepardfaut"/>
    <w:uiPriority w:val="21"/>
    <w:qFormat/>
    <w:rsid w:val="000C7182"/>
    <w:rPr>
      <w:i/>
      <w:iCs/>
      <w:color w:val="365F91" w:themeColor="accent1" w:themeShade="BF"/>
    </w:rPr>
  </w:style>
  <w:style w:type="paragraph" w:styleId="Citationintense">
    <w:name w:val="Intense Quote"/>
    <w:basedOn w:val="Normal"/>
    <w:next w:val="Normal"/>
    <w:link w:val="CitationintenseCar"/>
    <w:uiPriority w:val="30"/>
    <w:qFormat/>
    <w:rsid w:val="000C71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0C7182"/>
    <w:rPr>
      <w:i/>
      <w:iCs/>
      <w:color w:val="365F91" w:themeColor="accent1" w:themeShade="BF"/>
    </w:rPr>
  </w:style>
  <w:style w:type="character" w:styleId="Rfrenceintense">
    <w:name w:val="Intense Reference"/>
    <w:basedOn w:val="Policepardfaut"/>
    <w:uiPriority w:val="32"/>
    <w:qFormat/>
    <w:rsid w:val="000C718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239</Words>
  <Characters>1317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HYENNE</dc:creator>
  <cp:keywords/>
  <dc:description/>
  <cp:lastModifiedBy>Sylvie HYENNE</cp:lastModifiedBy>
  <cp:revision>2</cp:revision>
  <dcterms:created xsi:type="dcterms:W3CDTF">2025-01-21T11:49:00Z</dcterms:created>
  <dcterms:modified xsi:type="dcterms:W3CDTF">2025-01-21T11:49:00Z</dcterms:modified>
</cp:coreProperties>
</file>